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1C" w:rsidRPr="002E601C" w:rsidRDefault="00675FBE" w:rsidP="002E601C">
      <w:pPr>
        <w:shd w:val="clear" w:color="auto" w:fill="FFFFFF"/>
        <w:spacing w:before="480" w:after="360" w:line="240" w:lineRule="auto"/>
        <w:outlineLvl w:val="0"/>
        <w:rPr>
          <w:rFonts w:eastAsia="Times New Roman" w:cs="Segoe UI"/>
          <w:b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bookmarkEnd w:id="0"/>
      <w:r w:rsidRPr="00F52040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3BD5AB99" wp14:editId="0F24F0F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33525" cy="982980"/>
            <wp:effectExtent l="0" t="0" r="9525" b="7620"/>
            <wp:wrapSquare wrapText="bothSides"/>
            <wp:docPr id="8" name="obrázek 8" descr="Slevoma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levoma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01C" w:rsidRPr="002E601C">
        <w:rPr>
          <w:rFonts w:eastAsia="Times New Roman" w:cs="Segoe UI"/>
          <w:b/>
          <w:bCs/>
          <w:color w:val="000000"/>
          <w:kern w:val="36"/>
          <w:sz w:val="24"/>
          <w:szCs w:val="24"/>
          <w:lang w:eastAsia="cs-CZ"/>
        </w:rPr>
        <w:t>Inside sales – obchodník s duší kreativce</w:t>
      </w:r>
    </w:p>
    <w:p w:rsidR="002E601C" w:rsidRPr="002E601C" w:rsidRDefault="002E601C" w:rsidP="002E601C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Praha </w:t>
      </w:r>
    </w:p>
    <w:p w:rsidR="002E601C" w:rsidRPr="002E601C" w:rsidRDefault="002E601C" w:rsidP="002E601C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>Full-</w:t>
      </w:r>
      <w:proofErr w:type="spellStart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>time</w:t>
      </w:r>
      <w:proofErr w:type="spellEnd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</w:t>
      </w:r>
    </w:p>
    <w:p w:rsidR="002E601C" w:rsidRPr="002E601C" w:rsidRDefault="00A4433A" w:rsidP="002E601C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15"/>
          <w:szCs w:val="15"/>
          <w:lang w:eastAsia="cs-CZ"/>
        </w:rPr>
      </w:pPr>
      <w:hyperlink r:id="rId6" w:tgtFrame="_blank" w:history="1">
        <w:r w:rsidR="002E601C" w:rsidRPr="00F52040">
          <w:rPr>
            <w:rFonts w:eastAsia="Times New Roman" w:cs="Segoe UI"/>
            <w:color w:val="0074C1"/>
            <w:sz w:val="15"/>
            <w:szCs w:val="15"/>
            <w:u w:val="single"/>
            <w:lang w:eastAsia="cs-CZ"/>
          </w:rPr>
          <w:t>Odpovědět</w:t>
        </w:r>
      </w:hyperlink>
      <w:r w:rsidR="002E601C"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</w:t>
      </w:r>
    </w:p>
    <w:p w:rsidR="002E601C" w:rsidRPr="002E601C" w:rsidRDefault="002E601C" w:rsidP="002E601C">
      <w:pPr>
        <w:shd w:val="clear" w:color="auto" w:fill="FFFFFF"/>
        <w:spacing w:before="300" w:after="300" w:line="240" w:lineRule="auto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Ahoj, jsme tým Inside sales a právě teď k sobě </w:t>
      </w: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hledáme nového parťáka do týmu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. </w:t>
      </w:r>
    </w:p>
    <w:p w:rsidR="002E601C" w:rsidRPr="002E601C" w:rsidRDefault="002E601C" w:rsidP="002E6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Telefonujeme, ale nemáme call </w:t>
      </w:r>
      <w:proofErr w:type="spellStart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>scripty</w:t>
      </w:r>
      <w:proofErr w:type="spellEnd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</w:t>
      </w:r>
    </w:p>
    <w:p w:rsidR="002E601C" w:rsidRPr="002E601C" w:rsidRDefault="002E601C" w:rsidP="002E6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Obchodujeme celou ČR a všechny kategorie </w:t>
      </w:r>
    </w:p>
    <w:p w:rsidR="002E601C" w:rsidRPr="002E601C" w:rsidRDefault="002E601C" w:rsidP="002E6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Šetříme čas sobě i našim partnerům </w:t>
      </w:r>
    </w:p>
    <w:p w:rsidR="002E601C" w:rsidRPr="002E601C" w:rsidRDefault="002E601C" w:rsidP="002E601C">
      <w:pPr>
        <w:shd w:val="clear" w:color="auto" w:fill="FFFFFF"/>
        <w:spacing w:before="300" w:after="300" w:line="240" w:lineRule="auto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Inside sales jsou naši </w:t>
      </w: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obchodníci po telefonu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a tím šetří čas sobě, ale zároveň i našim obchodním partnerům. Nemáš zkušenosti z obchodu, ale jsi </w:t>
      </w: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obchodník tělem i duší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, který se </w:t>
      </w: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chce učit novým věcem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, jak </w:t>
      </w: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dělat obchod správně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a k tomu si ještě </w:t>
      </w: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hezky vydělat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? </w:t>
      </w:r>
    </w:p>
    <w:p w:rsidR="002E601C" w:rsidRPr="002E601C" w:rsidRDefault="002E601C" w:rsidP="002E601C">
      <w:pPr>
        <w:shd w:val="clear" w:color="auto" w:fill="FFFFFF"/>
        <w:spacing w:before="300" w:after="300" w:line="240" w:lineRule="auto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Každý den se učíme něčemu novému. </w:t>
      </w: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 xml:space="preserve">Růst tu můžeš </w:t>
      </w:r>
      <w:proofErr w:type="spellStart"/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dovednostně</w:t>
      </w:r>
      <w:proofErr w:type="spellEnd"/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 xml:space="preserve"> i kariérně.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Příkladem je Jirka Kašpar, který byl obchodem téměř nepolíbený a teď je team leaderem. Více o jeho cestě si můžeš přečíst v </w:t>
      </w:r>
      <w:hyperlink r:id="rId7" w:history="1">
        <w:r w:rsidRPr="00F52040">
          <w:rPr>
            <w:rFonts w:eastAsia="Times New Roman" w:cs="Segoe UI"/>
            <w:color w:val="0074C1"/>
            <w:sz w:val="15"/>
            <w:szCs w:val="15"/>
            <w:u w:val="single"/>
            <w:lang w:eastAsia="cs-CZ"/>
          </w:rPr>
          <w:t>rozhovoru</w:t>
        </w:r>
      </w:hyperlink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s ním. </w:t>
      </w:r>
    </w:p>
    <w:p w:rsidR="002E601C" w:rsidRPr="002E601C" w:rsidRDefault="002E601C" w:rsidP="002E601C">
      <w:pPr>
        <w:shd w:val="clear" w:color="auto" w:fill="FFFFFF"/>
        <w:spacing w:before="300" w:after="300" w:line="240" w:lineRule="auto"/>
        <w:rPr>
          <w:rFonts w:eastAsia="Times New Roman" w:cs="Segoe UI"/>
          <w:color w:val="000000"/>
          <w:sz w:val="15"/>
          <w:szCs w:val="15"/>
          <w:lang w:eastAsia="cs-CZ"/>
        </w:rPr>
      </w:pP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 xml:space="preserve">Náš </w:t>
      </w:r>
      <w:proofErr w:type="spellStart"/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brand</w:t>
      </w:r>
      <w:proofErr w:type="spellEnd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je pro nás něco, </w:t>
      </w: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za co se můžeme postavit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>. Jedná se o </w:t>
      </w: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jedinečný segment českého e</w:t>
      </w: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noBreakHyphen/>
      </w:r>
      <w:proofErr w:type="spellStart"/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commerce</w:t>
      </w:r>
      <w:proofErr w:type="spellEnd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, který v Čechách nemá konkurenci. Do týmu potřebujeme někoho, kdo je </w:t>
      </w: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flexibilní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, protože </w:t>
      </w:r>
      <w:proofErr w:type="spellStart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>Slevomat</w:t>
      </w:r>
      <w:proofErr w:type="spellEnd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neustále přichází s novými nápady, které se realizují a posouvají nás dál. K tomu jako třešnička na dortu tu jsou </w:t>
      </w: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skvělý lidi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, od kterých se můžeš učit, </w:t>
      </w: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čerpat inspiraci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k ještě lepším výkonům a v neposlední řadě </w:t>
      </w: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dobrá atmosféra napříč firmou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. </w:t>
      </w:r>
    </w:p>
    <w:p w:rsidR="002E601C" w:rsidRPr="002E601C" w:rsidRDefault="002E601C" w:rsidP="002E601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Segoe UI"/>
          <w:b/>
          <w:bCs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 xml:space="preserve">Co u nás bude tvým denním chlebem? </w:t>
      </w:r>
    </w:p>
    <w:p w:rsidR="002E601C" w:rsidRPr="002E601C" w:rsidRDefault="002E601C" w:rsidP="002E60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Akvizice nových partnerů </w:t>
      </w:r>
    </w:p>
    <w:p w:rsidR="002E601C" w:rsidRPr="002E601C" w:rsidRDefault="002E601C" w:rsidP="002E60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Navazování dlouhodobých vztahů s partnery </w:t>
      </w:r>
    </w:p>
    <w:p w:rsidR="002E601C" w:rsidRPr="002E601C" w:rsidRDefault="002E601C" w:rsidP="002E60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Nebát se oslovit i velké partnery (na </w:t>
      </w:r>
      <w:proofErr w:type="spellStart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>Inside</w:t>
      </w:r>
      <w:proofErr w:type="spellEnd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sales jsme </w:t>
      </w:r>
      <w:proofErr w:type="spellStart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>zobchodvali</w:t>
      </w:r>
      <w:proofErr w:type="spellEnd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např. </w:t>
      </w:r>
      <w:proofErr w:type="spellStart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>Flixbus</w:t>
      </w:r>
      <w:proofErr w:type="spellEnd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, </w:t>
      </w:r>
      <w:proofErr w:type="spellStart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>Sushi</w:t>
      </w:r>
      <w:proofErr w:type="spellEnd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</w:t>
      </w:r>
      <w:proofErr w:type="spellStart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>Time</w:t>
      </w:r>
      <w:proofErr w:type="spellEnd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, Mana, GS </w:t>
      </w:r>
      <w:proofErr w:type="spellStart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>Condro</w:t>
      </w:r>
      <w:proofErr w:type="spellEnd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, Jihočeské </w:t>
      </w:r>
      <w:proofErr w:type="spellStart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>Jerky</w:t>
      </w:r>
      <w:proofErr w:type="spellEnd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, brašnářství Tlustý, Orion čokoláda, Předplatné časopisu Respekt a Hospodářských novin) </w:t>
      </w:r>
    </w:p>
    <w:p w:rsidR="002E601C" w:rsidRPr="002E601C" w:rsidRDefault="002E601C" w:rsidP="002E60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Sledovat trendy </w:t>
      </w:r>
    </w:p>
    <w:p w:rsidR="002E601C" w:rsidRPr="002E601C" w:rsidRDefault="002E601C" w:rsidP="002E60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Pasivní linka, kam volají naši obchodní partneři </w:t>
      </w:r>
    </w:p>
    <w:p w:rsidR="002E601C" w:rsidRPr="002E601C" w:rsidRDefault="002E601C" w:rsidP="002E601C">
      <w:pPr>
        <w:shd w:val="clear" w:color="auto" w:fill="FFFFFF"/>
        <w:spacing w:before="300" w:after="300" w:line="240" w:lineRule="auto"/>
        <w:rPr>
          <w:rFonts w:eastAsia="Times New Roman" w:cs="Segoe UI"/>
          <w:color w:val="000000"/>
          <w:sz w:val="15"/>
          <w:szCs w:val="15"/>
          <w:lang w:eastAsia="cs-CZ"/>
        </w:rPr>
      </w:pP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Co pro nás znamená IS?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</w:t>
      </w:r>
    </w:p>
    <w:p w:rsidR="002E601C" w:rsidRPr="002E601C" w:rsidRDefault="002E601C" w:rsidP="002E60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Káťa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: nový zážitek a zkušenost každý den </w:t>
      </w:r>
    </w:p>
    <w:p w:rsidR="002E601C" w:rsidRPr="002E601C" w:rsidRDefault="002E601C" w:rsidP="002E60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Veru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: srdcová záležitost, rozmanitost, volné pole působnosti </w:t>
      </w:r>
    </w:p>
    <w:p w:rsidR="002E601C" w:rsidRPr="002E601C" w:rsidRDefault="002E601C" w:rsidP="002E60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Soňa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: práce, co mě baví </w:t>
      </w:r>
    </w:p>
    <w:p w:rsidR="002E601C" w:rsidRPr="002E601C" w:rsidRDefault="002E601C" w:rsidP="002E60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Janča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: práce, která má měřitelný výsledek a potenciál se v ní neustále zlepšovat </w:t>
      </w:r>
    </w:p>
    <w:p w:rsidR="002E601C" w:rsidRPr="002E601C" w:rsidRDefault="002E601C" w:rsidP="002E60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Jirka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: rozmanitost a kreativita </w:t>
      </w:r>
    </w:p>
    <w:p w:rsidR="002E601C" w:rsidRPr="002E601C" w:rsidRDefault="002E601C" w:rsidP="002E601C">
      <w:pP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00000"/>
          <w:sz w:val="15"/>
          <w:szCs w:val="15"/>
          <w:lang w:eastAsia="cs-CZ"/>
        </w:rPr>
      </w:pPr>
      <w:r w:rsidRPr="002E601C">
        <w:rPr>
          <w:rFonts w:ascii="Segoe UI" w:eastAsia="Times New Roman" w:hAnsi="Segoe UI" w:cs="Segoe UI"/>
          <w:noProof/>
          <w:color w:val="000000"/>
          <w:sz w:val="15"/>
          <w:szCs w:val="15"/>
          <w:lang w:eastAsia="cs-CZ"/>
        </w:rPr>
        <w:drawing>
          <wp:inline distT="0" distB="0" distL="0" distR="0">
            <wp:extent cx="1507997" cy="2257425"/>
            <wp:effectExtent l="0" t="0" r="0" b="0"/>
            <wp:docPr id="1" name="Obrázek 1" descr="https://slevomat.sgcdn.cz/images/t/660/91/14/9114140-2d6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levomat.sgcdn.cz/images/t/660/91/14/9114140-2d64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5646" cy="228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1C" w:rsidRPr="002E601C" w:rsidRDefault="002E601C" w:rsidP="002E601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Segoe UI"/>
          <w:b/>
          <w:bCs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lastRenderedPageBreak/>
        <w:t xml:space="preserve">Co by ti nemělo chybět? </w:t>
      </w:r>
    </w:p>
    <w:p w:rsidR="002E601C" w:rsidRPr="002E601C" w:rsidRDefault="002E601C" w:rsidP="002E60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Chuť učit se novým věcem </w:t>
      </w:r>
    </w:p>
    <w:p w:rsidR="002E601C" w:rsidRPr="002E601C" w:rsidRDefault="002E601C" w:rsidP="002E60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Dravost a drive </w:t>
      </w:r>
    </w:p>
    <w:p w:rsidR="002E601C" w:rsidRPr="002E601C" w:rsidRDefault="002E601C" w:rsidP="002E60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Samostatnost, ale zároveň být týmový hráč </w:t>
      </w:r>
    </w:p>
    <w:p w:rsidR="002E601C" w:rsidRPr="002E601C" w:rsidRDefault="002E601C" w:rsidP="002E60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Obchodní myšlení </w:t>
      </w:r>
    </w:p>
    <w:p w:rsidR="002E601C" w:rsidRPr="002E601C" w:rsidRDefault="002E601C" w:rsidP="002E60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Hledání cest, jak něco udělat ještě lépe </w:t>
      </w:r>
    </w:p>
    <w:p w:rsidR="002E601C" w:rsidRPr="002E601C" w:rsidRDefault="002E601C" w:rsidP="002E60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Perfektní čeština slovem i písmem </w:t>
      </w:r>
    </w:p>
    <w:p w:rsidR="002E601C" w:rsidRPr="002E601C" w:rsidRDefault="002E601C" w:rsidP="002E601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eastAsia="Times New Roman" w:cs="Segoe UI"/>
          <w:b/>
          <w:bCs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 xml:space="preserve">A co za to? </w:t>
      </w:r>
    </w:p>
    <w:p w:rsidR="002E601C" w:rsidRPr="002E601C" w:rsidRDefault="002E601C" w:rsidP="002E60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Možnost učit se od špičkových obchodníků – vlastní koncept </w:t>
      </w:r>
      <w:hyperlink r:id="rId9" w:tgtFrame="_blank" w:history="1">
        <w:r w:rsidRPr="00F52040">
          <w:rPr>
            <w:rFonts w:eastAsia="Times New Roman" w:cs="Segoe UI"/>
            <w:color w:val="0074C1"/>
            <w:sz w:val="15"/>
            <w:szCs w:val="15"/>
            <w:u w:val="single"/>
            <w:lang w:eastAsia="cs-CZ"/>
          </w:rPr>
          <w:t xml:space="preserve">Business </w:t>
        </w:r>
        <w:proofErr w:type="spellStart"/>
        <w:r w:rsidRPr="00F52040">
          <w:rPr>
            <w:rFonts w:eastAsia="Times New Roman" w:cs="Segoe UI"/>
            <w:color w:val="0074C1"/>
            <w:sz w:val="15"/>
            <w:szCs w:val="15"/>
            <w:u w:val="single"/>
            <w:lang w:eastAsia="cs-CZ"/>
          </w:rPr>
          <w:t>Academy</w:t>
        </w:r>
        <w:proofErr w:type="spellEnd"/>
      </w:hyperlink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</w:t>
      </w:r>
    </w:p>
    <w:p w:rsidR="002E601C" w:rsidRPr="002E601C" w:rsidRDefault="002E601C" w:rsidP="002E60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Stabilní zaměstnání v úspěšné, rychle se rozvíjející společnosti, která je </w:t>
      </w:r>
      <w:hyperlink r:id="rId10" w:tgtFrame="_blank" w:history="1">
        <w:r w:rsidRPr="00F52040">
          <w:rPr>
            <w:rFonts w:eastAsia="Times New Roman" w:cs="Segoe UI"/>
            <w:color w:val="0074C1"/>
            <w:sz w:val="15"/>
            <w:szCs w:val="15"/>
            <w:u w:val="single"/>
            <w:lang w:eastAsia="cs-CZ"/>
          </w:rPr>
          <w:t>špičkou v oboru</w:t>
        </w:r>
      </w:hyperlink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</w:t>
      </w:r>
    </w:p>
    <w:p w:rsidR="002E601C" w:rsidRPr="002E601C" w:rsidRDefault="002E601C" w:rsidP="002E60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Motivační platové ohodnocení – fix + bonusy bez </w:t>
      </w:r>
      <w:proofErr w:type="spellStart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>zastropování</w:t>
      </w:r>
      <w:proofErr w:type="spellEnd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</w:t>
      </w:r>
    </w:p>
    <w:p w:rsidR="002E601C" w:rsidRPr="002E601C" w:rsidRDefault="00A4433A" w:rsidP="002E60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hyperlink r:id="rId11" w:tgtFrame="_blank" w:history="1">
        <w:r w:rsidR="002E601C" w:rsidRPr="00F52040">
          <w:rPr>
            <w:rFonts w:eastAsia="Times New Roman" w:cs="Segoe UI"/>
            <w:color w:val="0074C1"/>
            <w:sz w:val="15"/>
            <w:szCs w:val="15"/>
            <w:u w:val="single"/>
            <w:lang w:eastAsia="cs-CZ"/>
          </w:rPr>
          <w:t>Otevřenou firemní kulturu</w:t>
        </w:r>
      </w:hyperlink>
      <w:r w:rsidR="002E601C"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a skvělí kolegové, od kterých je pořád co se učit </w:t>
      </w:r>
    </w:p>
    <w:p w:rsidR="002E601C" w:rsidRPr="002E601C" w:rsidRDefault="002E601C" w:rsidP="002E60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Kancelář v centru Prahy – nová </w:t>
      </w:r>
      <w:hyperlink r:id="rId12" w:tgtFrame="_blank" w:history="1">
        <w:r w:rsidRPr="00F52040">
          <w:rPr>
            <w:rFonts w:eastAsia="Times New Roman" w:cs="Segoe UI"/>
            <w:color w:val="0074C1"/>
            <w:sz w:val="15"/>
            <w:szCs w:val="15"/>
            <w:u w:val="single"/>
            <w:lang w:eastAsia="cs-CZ"/>
          </w:rPr>
          <w:t xml:space="preserve">budova </w:t>
        </w:r>
        <w:proofErr w:type="spellStart"/>
        <w:r w:rsidRPr="00F52040">
          <w:rPr>
            <w:rFonts w:eastAsia="Times New Roman" w:cs="Segoe UI"/>
            <w:color w:val="0074C1"/>
            <w:sz w:val="15"/>
            <w:szCs w:val="15"/>
            <w:u w:val="single"/>
            <w:lang w:eastAsia="cs-CZ"/>
          </w:rPr>
          <w:t>Butterfly</w:t>
        </w:r>
        <w:proofErr w:type="spellEnd"/>
        <w:r w:rsidRPr="00F52040">
          <w:rPr>
            <w:rFonts w:eastAsia="Times New Roman" w:cs="Segoe UI"/>
            <w:color w:val="0074C1"/>
            <w:sz w:val="15"/>
            <w:szCs w:val="15"/>
            <w:u w:val="single"/>
            <w:lang w:eastAsia="cs-CZ"/>
          </w:rPr>
          <w:t xml:space="preserve"> na Karlíně</w:t>
        </w:r>
      </w:hyperlink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. </w:t>
      </w:r>
    </w:p>
    <w:p w:rsidR="002E601C" w:rsidRPr="002E601C" w:rsidRDefault="002E601C" w:rsidP="002E60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Nástup možný ihned </w:t>
      </w:r>
    </w:p>
    <w:p w:rsidR="002E601C" w:rsidRPr="002E601C" w:rsidRDefault="002E601C" w:rsidP="002E60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Proč dělat obchod ve </w:t>
      </w:r>
      <w:proofErr w:type="spellStart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>Slevomatu</w:t>
      </w:r>
      <w:proofErr w:type="spellEnd"/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? To ti řeknou přímo naši </w:t>
      </w:r>
      <w:hyperlink r:id="rId13" w:tgtFrame="_blank" w:history="1">
        <w:r w:rsidRPr="00F52040">
          <w:rPr>
            <w:rFonts w:eastAsia="Times New Roman" w:cs="Segoe UI"/>
            <w:color w:val="0074C1"/>
            <w:sz w:val="15"/>
            <w:szCs w:val="15"/>
            <w:u w:val="single"/>
            <w:lang w:eastAsia="cs-CZ"/>
          </w:rPr>
          <w:t>obchodníci</w:t>
        </w:r>
      </w:hyperlink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. </w:t>
      </w:r>
    </w:p>
    <w:p w:rsidR="002E601C" w:rsidRPr="002E601C" w:rsidRDefault="002E601C" w:rsidP="002E60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Jak vypadá náš běžný den, to se můžeš kouknout </w:t>
      </w:r>
      <w:hyperlink r:id="rId14" w:tgtFrame="_blank" w:history="1">
        <w:r w:rsidRPr="00F52040">
          <w:rPr>
            <w:rFonts w:eastAsia="Times New Roman" w:cs="Segoe UI"/>
            <w:color w:val="0074C1"/>
            <w:sz w:val="15"/>
            <w:szCs w:val="15"/>
            <w:u w:val="single"/>
            <w:lang w:eastAsia="cs-CZ"/>
          </w:rPr>
          <w:t>tady</w:t>
        </w:r>
      </w:hyperlink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. </w:t>
      </w:r>
    </w:p>
    <w:p w:rsidR="002E601C" w:rsidRPr="002E601C" w:rsidRDefault="002E601C" w:rsidP="002E60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Naši obchodníci prozradili pár triků, jak se to u nás dělá :) Přečíst si to můžeš </w:t>
      </w:r>
      <w:hyperlink r:id="rId15" w:tgtFrame="_blank" w:history="1">
        <w:r w:rsidRPr="00F52040">
          <w:rPr>
            <w:rFonts w:eastAsia="Times New Roman" w:cs="Segoe UI"/>
            <w:color w:val="0074C1"/>
            <w:sz w:val="15"/>
            <w:szCs w:val="15"/>
            <w:u w:val="single"/>
            <w:lang w:eastAsia="cs-CZ"/>
          </w:rPr>
          <w:t>tady</w:t>
        </w:r>
      </w:hyperlink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. </w:t>
      </w:r>
    </w:p>
    <w:p w:rsidR="002E601C" w:rsidRPr="002E601C" w:rsidRDefault="002E601C" w:rsidP="002E601C">
      <w:pPr>
        <w:shd w:val="clear" w:color="auto" w:fill="FFFFFF"/>
        <w:spacing w:before="300" w:after="300" w:line="240" w:lineRule="auto"/>
        <w:rPr>
          <w:rFonts w:eastAsia="Times New Roman" w:cs="Segoe UI"/>
          <w:color w:val="000000"/>
          <w:sz w:val="15"/>
          <w:szCs w:val="15"/>
          <w:lang w:eastAsia="cs-CZ"/>
        </w:rPr>
      </w:pP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Zaujalo tě, co sis právě přečetl/a? Paráda! Ozvi se nám přes tlačítko </w:t>
      </w: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„odpovědět“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,  připoj své CV a napiš, proč by nám to společně mohlo klapat. My se co nejdřív ozveme! </w:t>
      </w:r>
    </w:p>
    <w:p w:rsidR="002E601C" w:rsidRPr="002E601C" w:rsidRDefault="002E601C" w:rsidP="002E601C">
      <w:pPr>
        <w:shd w:val="clear" w:color="auto" w:fill="FFFFFF"/>
        <w:spacing w:before="300" w:after="300" w:line="240" w:lineRule="auto"/>
        <w:rPr>
          <w:rFonts w:eastAsia="Times New Roman" w:cs="Segoe UI"/>
          <w:color w:val="000000"/>
          <w:sz w:val="15"/>
          <w:szCs w:val="15"/>
          <w:lang w:eastAsia="cs-CZ"/>
        </w:rPr>
      </w:pPr>
      <w:r w:rsidRPr="00F52040">
        <w:rPr>
          <w:rFonts w:eastAsia="Times New Roman" w:cs="Segoe UI"/>
          <w:b/>
          <w:bCs/>
          <w:color w:val="000000"/>
          <w:sz w:val="15"/>
          <w:szCs w:val="15"/>
          <w:lang w:eastAsia="cs-CZ"/>
        </w:rPr>
        <w:t>Těšíme se na tebe!</w:t>
      </w:r>
      <w:r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</w:t>
      </w:r>
    </w:p>
    <w:p w:rsidR="002E601C" w:rsidRPr="002E601C" w:rsidRDefault="00A4433A" w:rsidP="002E601C">
      <w:pPr>
        <w:shd w:val="clear" w:color="auto" w:fill="FFFFFF"/>
        <w:spacing w:after="0" w:line="240" w:lineRule="auto"/>
        <w:rPr>
          <w:rFonts w:eastAsia="Times New Roman" w:cs="Segoe UI"/>
          <w:color w:val="000000"/>
          <w:sz w:val="15"/>
          <w:szCs w:val="15"/>
          <w:lang w:eastAsia="cs-CZ"/>
        </w:rPr>
      </w:pPr>
      <w:hyperlink r:id="rId16" w:tgtFrame="_blank" w:history="1">
        <w:r w:rsidR="002E601C" w:rsidRPr="00F52040">
          <w:rPr>
            <w:rFonts w:eastAsia="Times New Roman" w:cs="Segoe UI"/>
            <w:color w:val="0074C1"/>
            <w:sz w:val="15"/>
            <w:szCs w:val="15"/>
            <w:u w:val="single"/>
            <w:lang w:eastAsia="cs-CZ"/>
          </w:rPr>
          <w:t>Odpovědět na inzerát</w:t>
        </w:r>
      </w:hyperlink>
      <w:r w:rsidR="002E601C"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</w:t>
      </w:r>
    </w:p>
    <w:p w:rsidR="002E601C" w:rsidRPr="002E601C" w:rsidRDefault="00A4433A" w:rsidP="002E601C">
      <w:pPr>
        <w:shd w:val="clear" w:color="auto" w:fill="FFFFFF"/>
        <w:spacing w:before="300" w:after="300" w:line="240" w:lineRule="auto"/>
        <w:rPr>
          <w:rFonts w:eastAsia="Times New Roman" w:cs="Segoe UI"/>
          <w:color w:val="000000"/>
          <w:sz w:val="15"/>
          <w:szCs w:val="15"/>
          <w:lang w:eastAsia="cs-CZ"/>
        </w:rPr>
      </w:pPr>
      <w:hyperlink r:id="rId17" w:history="1">
        <w:r w:rsidR="002E601C" w:rsidRPr="00F52040">
          <w:rPr>
            <w:rFonts w:eastAsia="Times New Roman" w:cs="Segoe UI"/>
            <w:color w:val="0074C1"/>
            <w:sz w:val="15"/>
            <w:szCs w:val="15"/>
            <w:u w:val="single"/>
            <w:lang w:eastAsia="cs-CZ"/>
          </w:rPr>
          <w:t>Jak probíhá výběrové řízení</w:t>
        </w:r>
      </w:hyperlink>
      <w:r w:rsidR="002E601C" w:rsidRPr="002E601C">
        <w:rPr>
          <w:rFonts w:eastAsia="Times New Roman" w:cs="Segoe UI"/>
          <w:color w:val="000000"/>
          <w:sz w:val="15"/>
          <w:szCs w:val="15"/>
          <w:lang w:eastAsia="cs-CZ"/>
        </w:rPr>
        <w:t xml:space="preserve"> </w:t>
      </w:r>
    </w:p>
    <w:p w:rsidR="00A94B75" w:rsidRPr="00F52040" w:rsidRDefault="00A4433A" w:rsidP="002E601C"/>
    <w:sectPr w:rsidR="00A94B75" w:rsidRPr="00F52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D41E2"/>
    <w:multiLevelType w:val="multilevel"/>
    <w:tmpl w:val="9C4C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B87270"/>
    <w:multiLevelType w:val="multilevel"/>
    <w:tmpl w:val="0A28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CD10BF"/>
    <w:multiLevelType w:val="multilevel"/>
    <w:tmpl w:val="3882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1D5152"/>
    <w:multiLevelType w:val="multilevel"/>
    <w:tmpl w:val="E55A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883FBA"/>
    <w:multiLevelType w:val="multilevel"/>
    <w:tmpl w:val="0DC4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01C"/>
    <w:rsid w:val="002E601C"/>
    <w:rsid w:val="00410031"/>
    <w:rsid w:val="00675FBE"/>
    <w:rsid w:val="006A4966"/>
    <w:rsid w:val="00A4433A"/>
    <w:rsid w:val="00CA32A7"/>
    <w:rsid w:val="00F5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EFBF8-CD52-4239-B44C-4C159AC8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E6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6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601C"/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601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E601C"/>
    <w:rPr>
      <w:color w:val="0074C1"/>
      <w:u w:val="single"/>
    </w:rPr>
  </w:style>
  <w:style w:type="character" w:styleId="Siln">
    <w:name w:val="Strong"/>
    <w:basedOn w:val="Standardnpsmoodstavce"/>
    <w:uiPriority w:val="22"/>
    <w:qFormat/>
    <w:rsid w:val="002E601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E601C"/>
    <w:pPr>
      <w:spacing w:before="300" w:after="3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2" w:color="E3E4E6"/>
                        <w:right w:val="none" w:sz="0" w:space="0" w:color="auto"/>
                      </w:divBdr>
                      <w:divsChild>
                        <w:div w:id="8494867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0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7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14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26240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63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3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facebook.com/SlevomatLIVE/videos/359793664615595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evomat.cz/magazin/1112-na-kafe-s-jirkou-kasparem" TargetMode="External"/><Relationship Id="rId12" Type="http://schemas.openxmlformats.org/officeDocument/2006/relationships/hyperlink" Target="https://magazin.slevomat.cz/slevomat-live/top-7-zakouti-nasich-kancelari/" TargetMode="External"/><Relationship Id="rId17" Type="http://schemas.openxmlformats.org/officeDocument/2006/relationships/hyperlink" Target="https://www.slevomat.cz/magazin/392-jak-u-nas-probiha-vyberove-rizeni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ards.greenhouse.io/slevomat/jobs/11831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oards.greenhouse.io/slevomat/jobs/1183146" TargetMode="External"/><Relationship Id="rId11" Type="http://schemas.openxmlformats.org/officeDocument/2006/relationships/hyperlink" Target="https://www.facebook.com/SlevomatLIV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gazin.slevomat.cz/slevomat-live/seznamte-se-s-nasimi-obchodnimi-tymy/" TargetMode="External"/><Relationship Id="rId10" Type="http://schemas.openxmlformats.org/officeDocument/2006/relationships/hyperlink" Target="https://www.czechcrunch.cz/2019/01/slevomat-ma-za-sebou-dalsi-rekordni-rok-loni-na-nem-nakoupilo-800-tisic-lidi-za-vice-nez-2-miliardy-korun/?fbclid=IwAR0hca_cj_ahkdzp0LQ9eFZ8Zf5NffQ8_9-PuoIYIDc9f5dXe-POsFXEFX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4QCpHQI9To" TargetMode="External"/><Relationship Id="rId14" Type="http://schemas.openxmlformats.org/officeDocument/2006/relationships/hyperlink" Target="https://magazin.slevomat.cz/slevomat-live/jak-vypada-den-na-inside-sale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Řezníčková</dc:creator>
  <cp:keywords/>
  <dc:description/>
  <cp:lastModifiedBy>Kateřina Řezníčková</cp:lastModifiedBy>
  <cp:revision>2</cp:revision>
  <dcterms:created xsi:type="dcterms:W3CDTF">2019-10-31T09:25:00Z</dcterms:created>
  <dcterms:modified xsi:type="dcterms:W3CDTF">2019-10-31T09:25:00Z</dcterms:modified>
</cp:coreProperties>
</file>